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9ce952a0ad04327" /><Relationship Type="http://schemas.openxmlformats.org/package/2006/relationships/metadata/core-properties" Target="/package/services/metadata/core-properties/f923e442c9924c19815f3d9c755ce7fa.psmdcp" Id="R74bec89573af4e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006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43006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1474"/>
                              <w:gridCol w:w="1134"/>
                              <w:gridCol w:w="4480"/>
                            </w:tblGrid>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Champagne &amp; Chocolat new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4"/>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isoeugénol (97-54-1) | linalol; 3,7-diméthyl-1,6- octadién-3-ol; dl-linalol (78-70-6) | Salicylate de benzyle (118-58-1) | (R)-p-mentha-1,8-diène (5989-27-5) | Linalyl acetate (115-95-7)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0,2457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0,11565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1428"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isoeugénol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604-094-00-X</w:t>
                                  </w:r>
                                </w:p>
                                <w:p>
                                  <w:pPr>
                                    <w:spacing w:before="0" w:after="0" w:line="160" w:lineRule="exact"/>
                                    <w:jc w:val="left"/>
                                  </w:pPr>
                                  <w:r>
                                    <w:rPr>
                                      <w:rFonts w:ascii="Arial" w:hAnsi="Arial" w:cs="Arial"/>
                                      <w:b w:val="false"/>
                                      <w:i w:val="false"/>
                                      <w:strike w:val="false"/>
                                      <w:color w:val="000000"/>
                                      <w:spacing w:val="0"/>
                                      <w:sz w:val="16"/>
                                      <w:u w:val="none"/>
                                    </w:rPr>
                                    <w:t xml:space="preserve">N°CE : 202-590-7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0,00909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Acute Tox. 4 Inhalation - H332</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p>
                                  <w:pPr>
                                    <w:spacing w:before="0" w:after="0" w:line="160" w:lineRule="exact"/>
                                    <w:jc w:val="left"/>
                                  </w:pPr>
                                  <w:r>
                                    <w:rPr>
                                      <w:rFonts w:ascii="Arial" w:hAnsi="Arial" w:cs="Arial"/>
                                      <w:b w:val="false"/>
                                      <w:i w:val="false"/>
                                      <w:strike w:val="false"/>
                                      <w:color w:val="000000"/>
                                      <w:spacing w:val="0"/>
                                      <w:sz w:val="16"/>
                                      <w:u w:val="none"/>
                                    </w:rPr>
                                    <w:t xml:space="preserve">STOT SE 3 - H335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28/10/2025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Inhalation</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inhalation)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STOT SE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spécifique pour certains organes cibles — exposition unique - Catégorie 3 (H335)</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8984"/>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34898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933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80282"/>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8080282"/>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 name="Rectangle 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 name="Rectangle 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 name="Rectangle 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 name="Rectangle 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7336"/>
                <wp:effectExtent l="0" t="0" r="0" b="0"/>
                <wp:wrapNone/>
                <wp:docPr id="58" name="Rectangle 58"/>
                <wp:cNvGraphicFramePr/>
                <a:graphic xmlns:a="http://schemas.openxmlformats.org/drawingml/2006/main">
                  <a:graphicData uri="http://schemas.microsoft.com/office/word/2010/wordprocessingShape">
                    <wps:wsp>
                      <wps:cNvSpPr/>
                      <wps:spPr bwMode="auto">
                        <a:xfrm>
                          <a:off x="541800" y="1205640"/>
                          <a:ext cx="6508440" cy="845733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 name="Rectangle 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8" name="Rectangle 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9" name="Rectangle 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0" name="Rectangle 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72" name="Rectangle 72"/>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3" name="Rectangle 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0" name="Rectangle 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1" name="Rectangle 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6796"/>
                <wp:effectExtent l="0" t="0" r="0" b="0"/>
                <wp:wrapNone/>
                <wp:docPr id="83" name="Rectangle 83"/>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4" name="Rectangle 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1" name="Rectangle 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2" name="Rectangle 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2242"/>
                <wp:effectExtent l="0" t="0" r="0" b="0"/>
                <wp:wrapNone/>
                <wp:docPr id="94" name="Rectangle 94"/>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5" name="Rectangle 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6" name="Rectangle 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2" name="Rectangle 1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3" name="Rectangle 1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635964"/>
                <wp:effectExtent l="0" t="0" r="0" b="0"/>
                <wp:wrapNone/>
                <wp:docPr id="105" name="Rectangle 105"/>
                <wp:cNvGraphicFramePr/>
                <a:graphic xmlns:a="http://schemas.openxmlformats.org/drawingml/2006/main">
                  <a:graphicData uri="http://schemas.microsoft.com/office/word/2010/wordprocessingShape">
                    <wps:wsp>
                      <wps:cNvSpPr/>
                      <wps:spPr bwMode="auto">
                        <a:xfrm>
                          <a:off x="541800" y="1205640"/>
                          <a:ext cx="6508440" cy="763596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6" name="Rectangle 1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3" name="Rectangle 1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4" name="Rectangle 1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9164"/>
                <wp:effectExtent l="0" t="0" r="0" b="0"/>
                <wp:wrapNone/>
                <wp:docPr id="116" name="Rectangle 116"/>
                <wp:cNvGraphicFramePr/>
                <a:graphic xmlns:a="http://schemas.openxmlformats.org/drawingml/2006/main">
                  <a:graphicData uri="http://schemas.microsoft.com/office/word/2010/wordprocessingShape">
                    <wps:wsp>
                      <wps:cNvSpPr/>
                      <wps:spPr bwMode="auto">
                        <a:xfrm>
                          <a:off x="541800" y="1205640"/>
                          <a:ext cx="6508440" cy="8359164"/>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7" name="Rectangle 1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4" name="Rectangle 1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5" name="Rectangle 1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400024"/>
                <wp:effectExtent l="0" t="0" r="0" b="0"/>
                <wp:wrapNone/>
                <wp:docPr id="127" name="Rectangle 127"/>
                <wp:cNvGraphicFramePr/>
                <a:graphic xmlns:a="http://schemas.openxmlformats.org/drawingml/2006/main">
                  <a:graphicData uri="http://schemas.microsoft.com/office/word/2010/wordprocessingShape">
                    <wps:wsp>
                      <wps:cNvSpPr/>
                      <wps:spPr bwMode="auto">
                        <a:xfrm>
                          <a:off x="541800" y="1205640"/>
                          <a:ext cx="6508440" cy="340002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8" name="Rectangle 1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&amp; Chocolat new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5" name="Rectangle 1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6" name="Rectangle 1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